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A" w:rsidRPr="004D046A" w:rsidRDefault="00D139C0" w:rsidP="004D046A">
      <w:pPr>
        <w:pStyle w:val="a6"/>
        <w:jc w:val="center"/>
        <w:rPr>
          <w:rFonts w:ascii="Times New Roman" w:hAnsi="Times New Roman" w:cs="Times New Roman"/>
        </w:rPr>
      </w:pPr>
      <w:r w:rsidRPr="0057126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4568247</wp:posOffset>
            </wp:positionH>
            <wp:positionV relativeFrom="paragraph">
              <wp:posOffset>20722</wp:posOffset>
            </wp:positionV>
            <wp:extent cx="620956" cy="588396"/>
            <wp:effectExtent l="0" t="0" r="8255" b="2540"/>
            <wp:wrapNone/>
            <wp:docPr id="7" name="Рисунок 7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46A" w:rsidRPr="004D046A">
        <w:rPr>
          <w:rFonts w:ascii="Times New Roman" w:hAnsi="Times New Roman" w:cs="Times New Roman"/>
        </w:rPr>
        <w:t>ООО «</w:t>
      </w:r>
      <w:proofErr w:type="spellStart"/>
      <w:r w:rsidR="004D046A" w:rsidRPr="004D046A">
        <w:rPr>
          <w:rFonts w:ascii="Times New Roman" w:hAnsi="Times New Roman" w:cs="Times New Roman"/>
        </w:rPr>
        <w:t>ПромЭл</w:t>
      </w:r>
      <w:proofErr w:type="spellEnd"/>
      <w:r w:rsidR="004D046A" w:rsidRPr="004D046A">
        <w:rPr>
          <w:rFonts w:ascii="Times New Roman" w:hAnsi="Times New Roman" w:cs="Times New Roman"/>
        </w:rPr>
        <w:t>»</w:t>
      </w:r>
    </w:p>
    <w:p w:rsidR="004D046A" w:rsidRPr="004D046A" w:rsidRDefault="004D046A" w:rsidP="004D046A">
      <w:pPr>
        <w:pStyle w:val="a6"/>
        <w:jc w:val="center"/>
        <w:rPr>
          <w:rStyle w:val="a4"/>
          <w:rFonts w:ascii="Times New Roman" w:hAnsi="Times New Roman" w:cs="Times New Roman"/>
          <w:b w:val="0"/>
        </w:rPr>
      </w:pPr>
      <w:r w:rsidRPr="004D046A">
        <w:rPr>
          <w:rFonts w:ascii="Times New Roman" w:hAnsi="Times New Roman" w:cs="Times New Roman"/>
        </w:rPr>
        <w:t xml:space="preserve">Российская Федерация, </w:t>
      </w:r>
      <w:r w:rsidRPr="004D046A">
        <w:rPr>
          <w:rStyle w:val="a4"/>
          <w:rFonts w:ascii="Times New Roman" w:hAnsi="Times New Roman" w:cs="Times New Roman"/>
          <w:b w:val="0"/>
        </w:rPr>
        <w:t>302025, г. Орел,</w:t>
      </w:r>
    </w:p>
    <w:p w:rsidR="004D046A" w:rsidRPr="004D046A" w:rsidRDefault="004D046A" w:rsidP="004D046A">
      <w:pPr>
        <w:pStyle w:val="a6"/>
        <w:jc w:val="center"/>
        <w:rPr>
          <w:rFonts w:ascii="Times New Roman" w:hAnsi="Times New Roman" w:cs="Times New Roman"/>
        </w:rPr>
      </w:pPr>
      <w:r w:rsidRPr="004D046A">
        <w:rPr>
          <w:rStyle w:val="a4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4D046A" w:rsidRPr="004D046A" w:rsidRDefault="004D046A" w:rsidP="004D046A">
      <w:pPr>
        <w:pStyle w:val="a6"/>
        <w:jc w:val="center"/>
        <w:rPr>
          <w:rFonts w:ascii="Times New Roman" w:hAnsi="Times New Roman" w:cs="Times New Roman"/>
        </w:rPr>
      </w:pPr>
      <w:r w:rsidRPr="004D046A">
        <w:rPr>
          <w:rFonts w:ascii="Times New Roman" w:hAnsi="Times New Roman" w:cs="Times New Roman"/>
        </w:rPr>
        <w:t>тел.: +7(4862)49-50-32; факс: +7(4862)49-50-33</w:t>
      </w:r>
    </w:p>
    <w:p w:rsidR="00D139C0" w:rsidRPr="004D046A" w:rsidRDefault="00D139C0" w:rsidP="004D046A">
      <w:pPr>
        <w:pStyle w:val="a6"/>
        <w:jc w:val="center"/>
        <w:rPr>
          <w:rFonts w:ascii="Times New Roman" w:hAnsi="Times New Roman" w:cs="Times New Roman"/>
          <w:b/>
          <w:szCs w:val="20"/>
        </w:rPr>
      </w:pPr>
      <w:r w:rsidRPr="004D046A">
        <w:rPr>
          <w:rFonts w:ascii="Times New Roman" w:hAnsi="Times New Roman" w:cs="Times New Roman"/>
          <w:b/>
          <w:szCs w:val="20"/>
        </w:rPr>
        <w:lastRenderedPageBreak/>
        <w:t>Руководство по эксплуатации</w:t>
      </w:r>
    </w:p>
    <w:p w:rsidR="00D139C0" w:rsidRPr="004D046A" w:rsidRDefault="00D139C0" w:rsidP="00571264">
      <w:pPr>
        <w:pStyle w:val="a6"/>
        <w:jc w:val="center"/>
        <w:rPr>
          <w:rFonts w:ascii="Times New Roman" w:hAnsi="Times New Roman" w:cs="Times New Roman"/>
          <w:b/>
          <w:szCs w:val="20"/>
        </w:rPr>
      </w:pPr>
      <w:r w:rsidRPr="004D046A">
        <w:rPr>
          <w:rFonts w:ascii="Times New Roman" w:hAnsi="Times New Roman" w:cs="Times New Roman"/>
          <w:szCs w:val="20"/>
        </w:rPr>
        <w:t xml:space="preserve">Кабели контрольные </w:t>
      </w:r>
      <w:r w:rsidRPr="004D046A">
        <w:rPr>
          <w:rFonts w:ascii="Times New Roman" w:hAnsi="Times New Roman" w:cs="Times New Roman"/>
          <w:bCs/>
          <w:szCs w:val="20"/>
        </w:rPr>
        <w:t xml:space="preserve">с  пластмассовой изоляцией марок: КВВГ, КВВГЭ,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КВВГн</w:t>
      </w:r>
      <w:proofErr w:type="gramStart"/>
      <w:r w:rsidRPr="004D046A">
        <w:rPr>
          <w:rFonts w:ascii="Times New Roman" w:hAnsi="Times New Roman" w:cs="Times New Roman"/>
          <w:bCs/>
          <w:szCs w:val="20"/>
        </w:rPr>
        <w:t>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>(</w:t>
      </w:r>
      <w:proofErr w:type="gramEnd"/>
      <w:r w:rsidRPr="004D046A">
        <w:rPr>
          <w:rFonts w:ascii="Times New Roman" w:hAnsi="Times New Roman" w:cs="Times New Roman"/>
          <w:bCs/>
          <w:szCs w:val="20"/>
        </w:rPr>
        <w:t xml:space="preserve">А),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КВВГЭнг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 xml:space="preserve">(А),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КВВГнг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>(А)-</w:t>
      </w:r>
      <w:r w:rsidRPr="004D046A">
        <w:rPr>
          <w:rFonts w:ascii="Times New Roman" w:hAnsi="Times New Roman" w:cs="Times New Roman"/>
          <w:bCs/>
          <w:szCs w:val="20"/>
          <w:lang w:val="en-US"/>
        </w:rPr>
        <w:t>LS</w:t>
      </w:r>
      <w:r w:rsidRPr="004D046A">
        <w:rPr>
          <w:rFonts w:ascii="Times New Roman" w:hAnsi="Times New Roman" w:cs="Times New Roman"/>
          <w:bCs/>
          <w:szCs w:val="20"/>
        </w:rPr>
        <w:t xml:space="preserve">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КВВГЭнг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>(А)-</w:t>
      </w:r>
      <w:r w:rsidRPr="004D046A">
        <w:rPr>
          <w:rFonts w:ascii="Times New Roman" w:hAnsi="Times New Roman" w:cs="Times New Roman"/>
          <w:bCs/>
          <w:szCs w:val="20"/>
          <w:lang w:val="en-US"/>
        </w:rPr>
        <w:t>LS</w:t>
      </w:r>
      <w:r w:rsidRPr="004D046A">
        <w:rPr>
          <w:rFonts w:ascii="Times New Roman" w:hAnsi="Times New Roman" w:cs="Times New Roman"/>
          <w:bCs/>
          <w:szCs w:val="20"/>
        </w:rPr>
        <w:t>.</w:t>
      </w:r>
    </w:p>
    <w:p w:rsidR="00D139C0" w:rsidRDefault="00D139C0" w:rsidP="00D139C0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sectPr w:rsidR="00D139C0" w:rsidSect="00D139C0">
          <w:pgSz w:w="16838" w:h="11906" w:orient="landscape"/>
          <w:pgMar w:top="284" w:right="253" w:bottom="284" w:left="284" w:header="708" w:footer="708" w:gutter="0"/>
          <w:cols w:num="2" w:space="708"/>
          <w:docGrid w:linePitch="360"/>
        </w:sectPr>
      </w:pPr>
    </w:p>
    <w:p w:rsidR="00D139C0" w:rsidRPr="007B5A50" w:rsidRDefault="00D139C0" w:rsidP="00D139C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0E4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ТУ 35</w:t>
      </w:r>
      <w:r w:rsidRPr="007B5A5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63</w:t>
      </w:r>
      <w:r w:rsidRPr="00700E4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-00</w:t>
      </w:r>
      <w:r w:rsidR="0052388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7</w:t>
      </w:r>
      <w:r w:rsidRPr="00700E4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-</w:t>
      </w:r>
      <w:r w:rsidR="00251D6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67122155</w:t>
      </w: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-201</w:t>
      </w:r>
      <w:r w:rsidR="0073079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sz w:val="24"/>
        </w:rPr>
        <w:t>(ГОСТ 26411-85, ГОСТ 1508-78)</w:t>
      </w: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39C0">
        <w:rPr>
          <w:rFonts w:ascii="Times New Roman" w:hAnsi="Times New Roman" w:cs="Times New Roman"/>
          <w:sz w:val="20"/>
          <w:szCs w:val="20"/>
        </w:rPr>
        <w:t>Контрольные кабели предназначены для неподвижного присоединения к электрическим приборам, аппаратам, сборкам зажимов электрических распределительных устройств с ном</w:t>
      </w:r>
      <w:r w:rsidRPr="00D139C0">
        <w:rPr>
          <w:rFonts w:ascii="Times New Roman" w:hAnsi="Times New Roman" w:cs="Times New Roman"/>
          <w:sz w:val="20"/>
          <w:szCs w:val="20"/>
        </w:rPr>
        <w:t>и</w:t>
      </w:r>
      <w:r w:rsidRPr="00D139C0">
        <w:rPr>
          <w:rFonts w:ascii="Times New Roman" w:hAnsi="Times New Roman" w:cs="Times New Roman"/>
          <w:sz w:val="20"/>
          <w:szCs w:val="20"/>
        </w:rPr>
        <w:t>нальным переменным напряжением до 660</w:t>
      </w:r>
      <w:proofErr w:type="gramStart"/>
      <w:r w:rsidRPr="00D139C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D139C0">
        <w:rPr>
          <w:rFonts w:ascii="Times New Roman" w:hAnsi="Times New Roman" w:cs="Times New Roman"/>
          <w:sz w:val="20"/>
          <w:szCs w:val="20"/>
        </w:rPr>
        <w:t xml:space="preserve"> частоты до 100 Гц или постоянным напряжением до 1000 В.</w:t>
      </w: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C0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 xml:space="preserve">Кабель </w:t>
      </w:r>
      <w:r w:rsidR="00324984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 xml:space="preserve">с медными </w:t>
      </w:r>
      <w:proofErr w:type="spellStart"/>
      <w:r w:rsidR="00324984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однопроволочными</w:t>
      </w:r>
      <w:proofErr w:type="spellEnd"/>
      <w:r w:rsidR="00324984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 xml:space="preserve"> жила</w:t>
      </w:r>
      <w:r w:rsidRPr="00D139C0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 xml:space="preserve">ми, </w:t>
      </w:r>
      <w:r w:rsidRPr="00D139C0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с </w:t>
      </w:r>
      <w:r w:rsidRPr="00D139C0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изоляцией и оболочкой из ПВХ пластиката, без защитного покрова</w:t>
      </w:r>
      <w:r w:rsidR="00593284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 xml:space="preserve"> </w:t>
      </w:r>
      <w:r w:rsidR="00593284" w:rsidRPr="009D412A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(не бронированный)</w:t>
      </w:r>
      <w:r w:rsidRPr="009D412A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.</w:t>
      </w: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Преимущественная область применения.</w:t>
      </w:r>
    </w:p>
    <w:p w:rsidR="00D139C0" w:rsidRPr="00D139C0" w:rsidRDefault="00324984" w:rsidP="00D139C0">
      <w:pPr>
        <w:pStyle w:val="a6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 не экранированный</w:t>
      </w:r>
      <w:r w:rsidR="00D139C0"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прокладки в помещениях, канавах, туннелях, в условиях агрессивной среды, при отсутствии механических воздействий на кабель</w:t>
      </w:r>
      <w:r w:rsidR="00D139C0" w:rsidRPr="00D139C0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D139C0" w:rsidRPr="00D139C0" w:rsidRDefault="00324984" w:rsidP="00D139C0">
      <w:pPr>
        <w:pStyle w:val="a6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</w:t>
      </w:r>
      <w:r w:rsidR="00593284"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общем экране</w:t>
      </w:r>
      <w:r w:rsidR="00D139C0"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прокладки в помещениях, каналах, туннелях при отсутствии механических воздействий на кабель в условиях агрессивной среды и необходимости защиты электрических цепей от влияния внешних электрических полей</w:t>
      </w:r>
    </w:p>
    <w:p w:rsidR="00D139C0" w:rsidRDefault="00D139C0" w:rsidP="00D139C0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  <w:sectPr w:rsidR="00D139C0" w:rsidSect="00D139C0">
          <w:type w:val="continuous"/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p w:rsidR="00D139C0" w:rsidRPr="00D139C0" w:rsidRDefault="00D139C0" w:rsidP="00D139C0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139C0">
        <w:rPr>
          <w:rFonts w:ascii="Times New Roman" w:hAnsi="Times New Roman" w:cs="Times New Roman"/>
          <w:b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933" w:type="dxa"/>
        <w:tblLook w:val="04A0"/>
      </w:tblPr>
      <w:tblGrid>
        <w:gridCol w:w="6062"/>
        <w:gridCol w:w="1871"/>
      </w:tblGrid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0,66 кВ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окружающей среды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от-50°до+50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Относительная влажность воздуха (при </w:t>
            </w:r>
            <w:r w:rsidRPr="00D1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 до +35°С)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Мин. температура прокладки кабеля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Допустимое усилие натяжения кабеля не более, Н/мм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593284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Длительная допустимая</w:t>
            </w:r>
            <w:r w:rsidR="00D139C0"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нагрева </w:t>
            </w:r>
            <w:r w:rsidR="00D139C0" w:rsidRPr="009D412A">
              <w:rPr>
                <w:rFonts w:ascii="Times New Roman" w:hAnsi="Times New Roman" w:cs="Times New Roman"/>
                <w:sz w:val="20"/>
                <w:szCs w:val="20"/>
              </w:rPr>
              <w:t>жил кабеля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эксплуатации, не более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Допустимая температура нагрева жил кабелей в режиме перегрузки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при коротком замыкании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Макс. температура жил кабеля по условию не возгорания при к</w:t>
            </w: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ротком замыкании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</w:t>
            </w:r>
            <w:r w:rsidR="00324984">
              <w:rPr>
                <w:rFonts w:ascii="Times New Roman" w:hAnsi="Times New Roman" w:cs="Times New Roman"/>
                <w:sz w:val="20"/>
                <w:szCs w:val="20"/>
              </w:rPr>
              <w:t xml:space="preserve">ба при </w:t>
            </w:r>
            <w:r w:rsidR="00324984" w:rsidRPr="009D412A">
              <w:rPr>
                <w:rFonts w:ascii="Times New Roman" w:hAnsi="Times New Roman" w:cs="Times New Roman"/>
                <w:sz w:val="20"/>
                <w:szCs w:val="20"/>
              </w:rPr>
              <w:t>прокладке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4984"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наружным диаметром до 10 мм включительно: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с наружным диаметром св. 10 до 25 мм включительно: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C0" w:rsidRPr="009D412A" w:rsidRDefault="00324984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3 диаметра кабеля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4 диам</w:t>
            </w:r>
            <w:r w:rsidR="00324984" w:rsidRPr="009D412A">
              <w:rPr>
                <w:rFonts w:ascii="Times New Roman" w:hAnsi="Times New Roman" w:cs="Times New Roman"/>
                <w:sz w:val="20"/>
                <w:szCs w:val="20"/>
              </w:rPr>
              <w:t>етра кабеля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Срок службы, лет: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при прокладке в помещениях, туннелях, каналах: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кабеля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616033" w:rsidRPr="00830EC4" w:rsidRDefault="00616033" w:rsidP="00D139C0">
      <w:pPr>
        <w:pStyle w:val="a6"/>
        <w:rPr>
          <w:rFonts w:ascii="Times New Roman" w:eastAsia="Times New Roman" w:hAnsi="Times New Roman" w:cs="Times New Roman"/>
          <w:color w:val="2A2A2A"/>
          <w:sz w:val="16"/>
          <w:szCs w:val="16"/>
          <w:lang w:eastAsia="ru-RU"/>
        </w:rPr>
      </w:pPr>
    </w:p>
    <w:p w:rsidR="00D139C0" w:rsidRPr="00D139C0" w:rsidRDefault="00D139C0" w:rsidP="00D139C0">
      <w:pPr>
        <w:pStyle w:val="a6"/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ru-RU"/>
        </w:rPr>
      </w:pPr>
      <w:r w:rsidRPr="00D139C0"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ru-RU"/>
        </w:rPr>
        <w:t>Условия хранения.</w:t>
      </w:r>
    </w:p>
    <w:tbl>
      <w:tblPr>
        <w:tblStyle w:val="a3"/>
        <w:tblW w:w="7792" w:type="dxa"/>
        <w:tblLook w:val="04A0"/>
      </w:tblPr>
      <w:tblGrid>
        <w:gridCol w:w="897"/>
        <w:gridCol w:w="930"/>
        <w:gridCol w:w="1570"/>
        <w:gridCol w:w="1531"/>
        <w:gridCol w:w="1304"/>
        <w:gridCol w:w="1560"/>
      </w:tblGrid>
      <w:tr w:rsidR="00D139C0" w:rsidRPr="00D139C0" w:rsidTr="00616033">
        <w:tc>
          <w:tcPr>
            <w:tcW w:w="1827" w:type="dxa"/>
            <w:gridSpan w:val="2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Температура, °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01" w:type="dxa"/>
            <w:gridSpan w:val="2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1304" w:type="dxa"/>
            <w:vMerge w:val="restart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60" w:type="dxa"/>
            <w:vMerge w:val="restart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Интенсивность дождя, 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</w:tr>
      <w:tr w:rsidR="00D139C0" w:rsidRPr="00D139C0" w:rsidTr="00616033">
        <w:tc>
          <w:tcPr>
            <w:tcW w:w="897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57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531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304" w:type="dxa"/>
            <w:vMerge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C0" w:rsidRPr="00D139C0" w:rsidTr="00616033">
        <w:tc>
          <w:tcPr>
            <w:tcW w:w="897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57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75% при 15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531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 при 25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304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6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2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D139C0" w:rsidRPr="00D139C0" w:rsidTr="00D139C0">
        <w:tc>
          <w:tcPr>
            <w:tcW w:w="7792" w:type="dxa"/>
            <w:gridSpan w:val="6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D139C0" w:rsidRDefault="00D139C0" w:rsidP="00D139C0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D139C0" w:rsidSect="00D139C0">
          <w:type w:val="continuous"/>
          <w:pgSz w:w="16838" w:h="11906" w:orient="landscape"/>
          <w:pgMar w:top="284" w:right="253" w:bottom="284" w:left="284" w:header="708" w:footer="708" w:gutter="0"/>
          <w:cols w:num="2" w:space="708"/>
          <w:docGrid w:linePitch="360"/>
        </w:sectPr>
      </w:pPr>
    </w:p>
    <w:p w:rsidR="00616033" w:rsidRPr="00830EC4" w:rsidRDefault="00616033" w:rsidP="00D139C0">
      <w:pPr>
        <w:pStyle w:val="a6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b/>
          <w:sz w:val="20"/>
          <w:szCs w:val="20"/>
          <w:lang w:eastAsia="ru-RU"/>
        </w:rPr>
        <w:t>Транспортирование, хранение и эксплуатация</w:t>
      </w:r>
    </w:p>
    <w:p w:rsidR="00830EC4" w:rsidRDefault="00830EC4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D412A">
        <w:rPr>
          <w:rFonts w:ascii="Times New Roman" w:hAnsi="Times New Roman" w:cs="Times New Roman"/>
          <w:sz w:val="20"/>
          <w:szCs w:val="20"/>
        </w:rPr>
        <w:t>Транспортирование и хранение кабелей должно соответствовать требованиям ГОСТ 18690-82.</w:t>
      </w:r>
    </w:p>
    <w:p w:rsidR="00D139C0" w:rsidRPr="00830EC4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39C0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 w:rsidR="00830EC4">
        <w:rPr>
          <w:rFonts w:ascii="Times New Roman" w:hAnsi="Times New Roman" w:cs="Times New Roman"/>
          <w:sz w:val="20"/>
          <w:szCs w:val="20"/>
        </w:rPr>
        <w:t xml:space="preserve">и хранения </w:t>
      </w:r>
      <w:r w:rsidRPr="00D139C0">
        <w:rPr>
          <w:rFonts w:ascii="Times New Roman" w:hAnsi="Times New Roman" w:cs="Times New Roman"/>
          <w:sz w:val="20"/>
          <w:szCs w:val="20"/>
        </w:rPr>
        <w:t>кабелей в части воздействия климатических факторов внешней среды должны соответствовать группе ОЖ</w:t>
      </w:r>
      <w:proofErr w:type="gramStart"/>
      <w:r w:rsidRPr="00D139C0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D139C0">
        <w:rPr>
          <w:rFonts w:ascii="Times New Roman" w:hAnsi="Times New Roman" w:cs="Times New Roman"/>
          <w:sz w:val="20"/>
          <w:szCs w:val="20"/>
        </w:rPr>
        <w:t xml:space="preserve"> по </w:t>
      </w:r>
      <w:r w:rsidRPr="00830EC4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ГОСТ 15150</w:t>
      </w:r>
      <w:r w:rsidR="00830EC4">
        <w:rPr>
          <w:rFonts w:ascii="Times New Roman" w:hAnsi="Times New Roman" w:cs="Times New Roman"/>
          <w:sz w:val="20"/>
          <w:szCs w:val="20"/>
        </w:rPr>
        <w:t>-69.</w:t>
      </w:r>
    </w:p>
    <w:p w:rsidR="00D139C0" w:rsidRDefault="00D139C0" w:rsidP="00F67BCB">
      <w:pPr>
        <w:pStyle w:val="a6"/>
        <w:ind w:left="426"/>
        <w:jc w:val="both"/>
        <w:rPr>
          <w:rFonts w:ascii="Times New Roman" w:hAnsi="Times New Roman" w:cs="Times New Roman"/>
          <w:color w:val="2A2A2A"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При монтаже и эксплуатации каб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елей следует руководствоваться П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равилам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и устройства электроустановок, П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равилами технической эксплуатации и правилами технической безопасн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о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сти при эксплуа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тации электроустановок потреб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 xml:space="preserve">ителей, утвержденными </w:t>
      </w:r>
      <w:proofErr w:type="spellStart"/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Госэнерго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надзором</w:t>
      </w:r>
      <w:proofErr w:type="spellEnd"/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.</w:t>
      </w:r>
    </w:p>
    <w:p w:rsidR="00D139C0" w:rsidRPr="00830EC4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30EC4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D139C0" w:rsidRPr="009D412A" w:rsidRDefault="00D139C0" w:rsidP="00F67BCB">
      <w:pPr>
        <w:pStyle w:val="a6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D412A">
        <w:rPr>
          <w:rFonts w:ascii="Times New Roman" w:hAnsi="Times New Roman" w:cs="Times New Roman"/>
          <w:spacing w:val="2"/>
          <w:sz w:val="20"/>
          <w:szCs w:val="20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F67BCB"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>",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нг-</w:t>
      </w:r>
      <w:proofErr w:type="gramStart"/>
      <w:r w:rsidRPr="009D412A">
        <w:rPr>
          <w:rFonts w:ascii="Times New Roman" w:hAnsi="Times New Roman" w:cs="Times New Roman"/>
          <w:spacing w:val="2"/>
          <w:sz w:val="20"/>
          <w:szCs w:val="20"/>
        </w:rPr>
        <w:t>LS</w:t>
      </w:r>
      <w:proofErr w:type="spellEnd"/>
      <w:proofErr w:type="gram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не должны распространять горение при групповой прокладке по категории испытаний </w:t>
      </w:r>
      <w:r w:rsidR="00830EC4" w:rsidRPr="009D412A">
        <w:rPr>
          <w:rFonts w:ascii="Times New Roman" w:hAnsi="Times New Roman" w:cs="Times New Roman"/>
          <w:spacing w:val="2"/>
          <w:sz w:val="20"/>
          <w:szCs w:val="20"/>
        </w:rPr>
        <w:t>«А».</w:t>
      </w:r>
      <w:r w:rsidR="00F67BCB"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должны обладать низким 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Pr="009D412A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F67BCB" w:rsidRPr="009D412A" w:rsidRDefault="00F67BCB" w:rsidP="00D139C0">
      <w:pPr>
        <w:pStyle w:val="a6"/>
        <w:ind w:firstLine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D412A">
        <w:rPr>
          <w:rFonts w:ascii="Times New Roman" w:hAnsi="Times New Roman" w:cs="Times New Roman"/>
          <w:spacing w:val="2"/>
          <w:sz w:val="20"/>
          <w:szCs w:val="20"/>
        </w:rPr>
        <w:t>Класс пожарной опасности кабеля по ГОСТ 31565-2012:</w:t>
      </w:r>
    </w:p>
    <w:p w:rsidR="00F67BCB" w:rsidRPr="009D412A" w:rsidRDefault="00F67BCB" w:rsidP="00D139C0">
      <w:pPr>
        <w:pStyle w:val="a6"/>
        <w:ind w:firstLine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Для кабельного изделия без обозначения - </w:t>
      </w:r>
      <w:r w:rsidRPr="009D412A">
        <w:rPr>
          <w:rFonts w:ascii="Times New Roman" w:hAnsi="Times New Roman" w:cs="Times New Roman"/>
          <w:sz w:val="20"/>
          <w:szCs w:val="20"/>
        </w:rPr>
        <w:t>О</w:t>
      </w:r>
      <w:proofErr w:type="gramStart"/>
      <w:r w:rsidRPr="009D412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D412A">
        <w:rPr>
          <w:rFonts w:ascii="Times New Roman" w:hAnsi="Times New Roman" w:cs="Times New Roman"/>
          <w:sz w:val="20"/>
          <w:szCs w:val="20"/>
        </w:rPr>
        <w:t xml:space="preserve">.8.2.5.4; 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для кабельного изделия в исполнении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- </w:t>
      </w:r>
      <w:r w:rsidRPr="009D412A">
        <w:rPr>
          <w:rFonts w:ascii="Times New Roman" w:hAnsi="Times New Roman" w:cs="Times New Roman"/>
          <w:sz w:val="20"/>
          <w:szCs w:val="20"/>
        </w:rPr>
        <w:t xml:space="preserve">П1б.8.2.5.4;  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для кабельного изделия в исполнении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- </w:t>
      </w:r>
      <w:r w:rsidRPr="009D412A">
        <w:rPr>
          <w:rFonts w:ascii="Times New Roman" w:hAnsi="Times New Roman" w:cs="Times New Roman"/>
          <w:sz w:val="20"/>
          <w:szCs w:val="20"/>
        </w:rPr>
        <w:t>П1б.8.2.2.2.</w:t>
      </w:r>
    </w:p>
    <w:p w:rsidR="00763901" w:rsidRPr="009D412A" w:rsidRDefault="00763901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D139C0" w:rsidRPr="009D412A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D412A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830EC4" w:rsidRPr="009D412A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 человека и з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830EC4" w:rsidRPr="009D412A">
        <w:rPr>
          <w:rFonts w:ascii="Times New Roman" w:hAnsi="Times New Roman" w:cs="Times New Roman"/>
          <w:sz w:val="20"/>
          <w:szCs w:val="20"/>
          <w:lang w:eastAsia="ru-RU"/>
        </w:rPr>
        <w:t>грязняющих окружа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кабелей и упаковочных материалов необходимо обращаться в спец</w:t>
      </w:r>
      <w:r w:rsidR="00830EC4" w:rsidRPr="009D412A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имеющие разрешение</w:t>
      </w:r>
      <w:r w:rsidR="00763901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на утилизацию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отходов.</w:t>
      </w:r>
    </w:p>
    <w:p w:rsidR="00763901" w:rsidRPr="00763901" w:rsidRDefault="00763901" w:rsidP="00D139C0">
      <w:pPr>
        <w:pStyle w:val="a6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BC7DBD" w:rsidRPr="009D412A" w:rsidRDefault="00763901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D412A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- 3 года. </w:t>
      </w:r>
      <w:r w:rsidR="00D139C0" w:rsidRPr="009D412A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</w:t>
      </w:r>
      <w:proofErr w:type="gramStart"/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 даты ввода</w:t>
      </w:r>
      <w:proofErr w:type="gramEnd"/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 в эксплуатацию, но не позднее 6 мес. с даты изготовления. Дата изготовления указана на сопроводительном ярлыке</w:t>
      </w:r>
      <w:r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</w:t>
      </w:r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proofErr w:type="gramStart"/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>В случае обнаружения неисправности кабеля необходимо о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братиться на завод-изготовитель</w:t>
      </w:r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по контактно</w:t>
      </w:r>
      <w:r w:rsidR="00593284" w:rsidRPr="009D412A">
        <w:rPr>
          <w:rFonts w:ascii="Times New Roman" w:hAnsi="Times New Roman" w:cs="Times New Roman"/>
          <w:sz w:val="20"/>
          <w:szCs w:val="20"/>
          <w:lang w:eastAsia="ru-RU"/>
        </w:rPr>
        <w:t>й информации, указанной на ярлыке</w:t>
      </w:r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  <w:proofErr w:type="gramEnd"/>
    </w:p>
    <w:sectPr w:rsidR="00BC7DBD" w:rsidRPr="009D412A" w:rsidSect="00D139C0">
      <w:type w:val="continuous"/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139C0"/>
    <w:rsid w:val="00251D62"/>
    <w:rsid w:val="00324984"/>
    <w:rsid w:val="00375BF9"/>
    <w:rsid w:val="004D046A"/>
    <w:rsid w:val="00523885"/>
    <w:rsid w:val="00571264"/>
    <w:rsid w:val="00593284"/>
    <w:rsid w:val="00616033"/>
    <w:rsid w:val="00730794"/>
    <w:rsid w:val="00763901"/>
    <w:rsid w:val="00830EC4"/>
    <w:rsid w:val="008A5ACF"/>
    <w:rsid w:val="009D412A"/>
    <w:rsid w:val="00B41FE9"/>
    <w:rsid w:val="00BB3AC7"/>
    <w:rsid w:val="00BC7DBD"/>
    <w:rsid w:val="00D139C0"/>
    <w:rsid w:val="00F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39C0"/>
  </w:style>
  <w:style w:type="character" w:styleId="a4">
    <w:name w:val="Strong"/>
    <w:uiPriority w:val="22"/>
    <w:qFormat/>
    <w:rsid w:val="00D139C0"/>
    <w:rPr>
      <w:b/>
      <w:bCs/>
    </w:rPr>
  </w:style>
  <w:style w:type="paragraph" w:customStyle="1" w:styleId="formattext">
    <w:name w:val="formattext"/>
    <w:basedOn w:val="a"/>
    <w:rsid w:val="00D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D139C0"/>
    <w:rPr>
      <w:b/>
      <w:bCs/>
      <w:color w:val="008000"/>
    </w:rPr>
  </w:style>
  <w:style w:type="paragraph" w:styleId="a6">
    <w:name w:val="No Spacing"/>
    <w:uiPriority w:val="1"/>
    <w:qFormat/>
    <w:rsid w:val="00D13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14</cp:revision>
  <dcterms:created xsi:type="dcterms:W3CDTF">2019-04-03T13:23:00Z</dcterms:created>
  <dcterms:modified xsi:type="dcterms:W3CDTF">2022-04-12T13:04:00Z</dcterms:modified>
</cp:coreProperties>
</file>